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212504" w:rsidRPr="005F56D7" w:rsidRDefault="00212504" w:rsidP="00212504">
      <w:pPr>
        <w:ind w:left="6096"/>
        <w:rPr>
          <w:sz w:val="28"/>
          <w:szCs w:val="28"/>
        </w:rPr>
      </w:pPr>
      <w:r w:rsidRPr="005F56D7">
        <w:rPr>
          <w:sz w:val="28"/>
          <w:szCs w:val="28"/>
        </w:rPr>
        <w:t>приказом заведующей МКДОУ детский сад д. Шихово Слободского района Кировской области</w:t>
      </w:r>
    </w:p>
    <w:p w:rsidR="00212504" w:rsidRPr="005F56D7" w:rsidRDefault="00212504" w:rsidP="00212504">
      <w:pPr>
        <w:ind w:left="6096"/>
        <w:rPr>
          <w:sz w:val="28"/>
          <w:szCs w:val="28"/>
        </w:rPr>
      </w:pPr>
      <w:r w:rsidRPr="005F56D7">
        <w:rPr>
          <w:sz w:val="28"/>
          <w:szCs w:val="28"/>
        </w:rPr>
        <w:t>от 07.03.2024</w:t>
      </w:r>
      <w:r>
        <w:rPr>
          <w:sz w:val="28"/>
          <w:szCs w:val="28"/>
        </w:rPr>
        <w:t> г.</w:t>
      </w:r>
      <w:r w:rsidRPr="005F56D7">
        <w:rPr>
          <w:sz w:val="28"/>
          <w:szCs w:val="28"/>
        </w:rPr>
        <w:t xml:space="preserve"> № 24/1-«а»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12504" w:rsidRPr="005F56D7" w:rsidRDefault="00E0116C" w:rsidP="00212504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комиссии </w:t>
      </w:r>
      <w:r w:rsidR="00212504">
        <w:rPr>
          <w:b/>
          <w:sz w:val="28"/>
          <w:szCs w:val="28"/>
        </w:rPr>
        <w:t>муниципального казённого дошкольного образовательного учреждения детский сад общеразвивающего вида д. Шихово Слободского района Кировской области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212504">
        <w:rPr>
          <w:sz w:val="28"/>
          <w:szCs w:val="28"/>
        </w:rPr>
        <w:t xml:space="preserve">муниципального казённого дошкольного образовательного учреждения детский сад общеразвивающего вида д. Шихово Слободского района Кировской области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>урегулированию конфликта интересов (далее – Положение)</w:t>
      </w:r>
      <w:bookmarkStart w:id="0" w:name="_GoBack"/>
      <w:bookmarkEnd w:id="0"/>
      <w:r w:rsidRPr="00047B32">
        <w:rPr>
          <w:sz w:val="28"/>
          <w:szCs w:val="28"/>
        </w:rPr>
        <w:t xml:space="preserve"> определяется порядок формирования и деятельности комиссии </w:t>
      </w:r>
      <w:r w:rsidR="00212504">
        <w:rPr>
          <w:sz w:val="28"/>
          <w:szCs w:val="28"/>
        </w:rPr>
        <w:t xml:space="preserve">муниципального казённого дошкольного образовательного учреждения детский сад общеразвивающего вида д. Шихово Слободского района Кировской области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212504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212504">
        <w:rPr>
          <w:sz w:val="28"/>
          <w:szCs w:val="28"/>
        </w:rPr>
        <w:t xml:space="preserve">муниципального казённого дошкольного образовательного учреждения детский сад </w:t>
      </w:r>
      <w:r w:rsidR="00212504">
        <w:rPr>
          <w:sz w:val="28"/>
          <w:szCs w:val="28"/>
        </w:rPr>
        <w:lastRenderedPageBreak/>
        <w:t xml:space="preserve">общеразвивающего вида д. Шихово Слободского района Кировской области </w:t>
      </w:r>
      <w:r w:rsidR="002513DF" w:rsidRPr="00212504">
        <w:rPr>
          <w:sz w:val="28"/>
          <w:szCs w:val="28"/>
        </w:rPr>
        <w:t>(далее – Учреждение</w:t>
      </w:r>
      <w:r w:rsidR="006F6149" w:rsidRPr="00212504">
        <w:rPr>
          <w:sz w:val="28"/>
          <w:szCs w:val="28"/>
        </w:rPr>
        <w:t>)</w:t>
      </w:r>
      <w:r w:rsidR="00A6128F" w:rsidRPr="00212504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3.1. 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>Федеральным законом от 25.12.2008 № 273-ФЗ «О</w:t>
      </w:r>
      <w:r w:rsidR="00212504">
        <w:rPr>
          <w:sz w:val="28"/>
          <w:szCs w:val="28"/>
        </w:rPr>
        <w:t> </w:t>
      </w:r>
      <w:r w:rsidR="00826C74" w:rsidRPr="00047B32">
        <w:rPr>
          <w:sz w:val="28"/>
          <w:szCs w:val="28"/>
        </w:rPr>
        <w:t xml:space="preserve">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</w:t>
      </w:r>
      <w:r w:rsidR="00343373">
        <w:rPr>
          <w:sz w:val="28"/>
          <w:szCs w:val="28"/>
        </w:rPr>
        <w:t xml:space="preserve">старший воспитатель </w:t>
      </w:r>
      <w:r w:rsidRPr="00047B32">
        <w:rPr>
          <w:sz w:val="28"/>
          <w:szCs w:val="28"/>
        </w:rPr>
        <w:t>Учреждения. Секретарем комиссии является</w:t>
      </w:r>
      <w:r w:rsidR="00734868">
        <w:rPr>
          <w:sz w:val="28"/>
          <w:szCs w:val="28"/>
        </w:rPr>
        <w:t xml:space="preserve"> </w:t>
      </w:r>
      <w:r w:rsidR="00343373">
        <w:rPr>
          <w:sz w:val="28"/>
          <w:szCs w:val="28"/>
        </w:rPr>
        <w:t>Барышкова Екатерина Владимировна.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212504">
        <w:rPr>
          <w:sz w:val="28"/>
          <w:szCs w:val="28"/>
        </w:rPr>
        <w:t>и </w:t>
      </w:r>
      <w:r w:rsidR="00481D47" w:rsidRPr="00047B32">
        <w:rPr>
          <w:sz w:val="28"/>
          <w:szCs w:val="28"/>
        </w:rPr>
        <w:t xml:space="preserve">административных правонарушениях, а также анонимные обращения, </w:t>
      </w:r>
      <w:r w:rsidR="00212504">
        <w:rPr>
          <w:sz w:val="28"/>
          <w:szCs w:val="28"/>
        </w:rPr>
        <w:t>не </w:t>
      </w:r>
      <w:r w:rsidR="00481D47" w:rsidRPr="00047B32">
        <w:rPr>
          <w:sz w:val="28"/>
          <w:szCs w:val="28"/>
        </w:rPr>
        <w:t>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</w:t>
      </w:r>
      <w:r w:rsidR="00575F53" w:rsidRPr="00047B32">
        <w:rPr>
          <w:sz w:val="28"/>
          <w:szCs w:val="28"/>
          <w:lang w:eastAsia="en-US"/>
        </w:rPr>
        <w:lastRenderedPageBreak/>
        <w:t xml:space="preserve">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</w:t>
      </w:r>
      <w:r w:rsidRPr="004A4C2F">
        <w:rPr>
          <w:sz w:val="28"/>
          <w:szCs w:val="28"/>
        </w:rPr>
        <w:lastRenderedPageBreak/>
        <w:t>решение об их удовлетворен</w:t>
      </w:r>
      <w:r w:rsidR="00212504">
        <w:rPr>
          <w:sz w:val="28"/>
          <w:szCs w:val="28"/>
        </w:rPr>
        <w:t>ии (об отказе в удовлетворении) и о </w:t>
      </w:r>
      <w:r w:rsidRPr="004A4C2F">
        <w:rPr>
          <w:sz w:val="28"/>
          <w:szCs w:val="28"/>
        </w:rPr>
        <w:t>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>рено 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</w:t>
      </w:r>
      <w:r w:rsidR="00212504">
        <w:rPr>
          <w:sz w:val="28"/>
          <w:szCs w:val="28"/>
        </w:rPr>
        <w:t> </w:t>
      </w:r>
      <w:r w:rsidR="00481D47" w:rsidRPr="004A4C2F">
        <w:rPr>
          <w:sz w:val="28"/>
          <w:szCs w:val="28"/>
        </w:rPr>
        <w:t>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lastRenderedPageBreak/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</w:t>
      </w:r>
      <w:r w:rsidR="00481D47" w:rsidRPr="004A4C2F">
        <w:rPr>
          <w:sz w:val="28"/>
          <w:szCs w:val="28"/>
        </w:rPr>
        <w:lastRenderedPageBreak/>
        <w:t xml:space="preserve">уведомляет комиссию в месячный срок со дня поступления к нему протокола 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FF0315">
        <w:rPr>
          <w:sz w:val="28"/>
          <w:szCs w:val="28"/>
        </w:rPr>
        <w:t>секретарём Комиссии Барышковой Е.В.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</w:p>
    <w:sectPr w:rsidR="00346538" w:rsidRPr="000A23E2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060" w:rsidRDefault="00B92060" w:rsidP="00072C5F">
      <w:r>
        <w:separator/>
      </w:r>
    </w:p>
  </w:endnote>
  <w:endnote w:type="continuationSeparator" w:id="0">
    <w:p w:rsidR="00B92060" w:rsidRDefault="00B9206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060" w:rsidRDefault="00B92060" w:rsidP="00072C5F">
      <w:r>
        <w:separator/>
      </w:r>
    </w:p>
  </w:footnote>
  <w:footnote w:type="continuationSeparator" w:id="0">
    <w:p w:rsidR="00B92060" w:rsidRDefault="00B9206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FF0315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2504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3373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2BD2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4868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0315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591BC-4271-4C4D-8322-4D67DDBE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6E6B2-4BBC-4CFE-9458-07EEC3CB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10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</cp:lastModifiedBy>
  <cp:revision>337</cp:revision>
  <cp:lastPrinted>2024-02-09T09:45:00Z</cp:lastPrinted>
  <dcterms:created xsi:type="dcterms:W3CDTF">2022-04-01T13:22:00Z</dcterms:created>
  <dcterms:modified xsi:type="dcterms:W3CDTF">2024-04-11T08:09:00Z</dcterms:modified>
</cp:coreProperties>
</file>